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 xml:space="preserve">Предмет набавке: </w:t>
      </w:r>
      <w:r>
        <w:rPr>
          <w:rFonts w:hint="default"/>
          <w:lang w:val="sr-Cyrl-RS"/>
        </w:rPr>
        <w:t>материјал за кречење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-Лексан ( 6м </w:t>
      </w:r>
      <w:r>
        <w:rPr>
          <w:rFonts w:hint="default"/>
          <w:lang w:val="sr-Latn-RS"/>
        </w:rPr>
        <w:t xml:space="preserve">x </w:t>
      </w:r>
      <w:r>
        <w:rPr>
          <w:rFonts w:hint="default"/>
          <w:lang w:val="sr-Cyrl-RS"/>
        </w:rPr>
        <w:t>2,1м ) дебљина 4мм,</w:t>
      </w:r>
      <w:bookmarkStart w:id="2" w:name="_GoBack"/>
      <w:bookmarkEnd w:id="2"/>
      <w:r>
        <w:rPr>
          <w:rFonts w:hint="default"/>
          <w:lang w:val="sr-Cyrl-RS"/>
        </w:rPr>
        <w:t xml:space="preserve"> 2 табле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27.03.2023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170B2708"/>
    <w:rsid w:val="27D91079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2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2023-03-14T10:49:30Z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